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课改案例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一、案例前提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任教的班级，学困生所占比例太大。我在教学中从来不放弃学困生的，课上尽可能侧重指导中下等生的学习活动，课后抓紧时间为他们补课，可事与愿违，课上提问时他们一站了之，一声不吭；课后补课他们尽可能回避，很不情愿；作业拖拉，抄作业的常有，雇人写作业的时有发生……我被困扰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课改春风一到，我迫不及待地投入教改之中，大有借机解决学困生转化难题之意。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的教学理念很快发生了转变，迅速地改变了教学模式，完全进入了新的培养学习习惯，提高学习能力和综合素质的教学模式之中。这一教学模式的转变的确触动了所有的学困生，他们的精神劲上来了，积极主动投入了课上的独学，对学，群学活动中，一时间让感到莫大的高兴，我以为我已经找到了转化学困生的最佳途径，所有的差生已经转化了，他们将会继续努力向前了……可出乎我所料，不知什么原因，他们又都蔫了，一反常态。原因在哪里呢？下步咋办呢？我又困惑了，不得不再在朦胧中探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二、案例情况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1、欲擒故纵，混水摸鱼。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面对如此冷漠局面，我对所有的学困生的沉闷状态明面没有任何说教，暗中也没有任何思想教育活动，且充分调动上等生的学习积极性，让好学生的积极主动的学习活动把学困生淹没，把他们搅乱，把他们的静水搅浑（他们已从多年的寂寞中尝到了寂寞的痛苦，如从一段时间的群体合作学习中体验了学习乐趣，我估计他们不会再甘寂寞，一定会有所反应），通过冷处理，激发他们现了形，暴露出内心想法，亮出存在的问题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几天过去了，他们沉不住气了，这些学困生合为一体，“告状了”——“组长不公平！”“组长只想自己出头露面”“我们怎能与好学生相比？”……我听出了他们的意思，找到了他们沉闷的原因：一、组长在组织小组学习活动中忽视了学困生;二，组长把展示的机会多半让给了中上等生，学困生有被冷落的现象；三、不能用中上等生来评价学困生展示的成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2、巧设连环，反客为主。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为学困生营造良好的学习气氛，为学困生开辟有利的展示空间。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1）按学习能力均衡搭配划分学习小组（每组6人，上等2人，中等2人，差等2人）再编号（上等为1、2号，中等为3、4号，差等为5、6号）然后以上带下确定对学对象（1——6、2——5、3——4）。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2）召开组长会，建立“两优先”（ 学困生学习中的困难优先解决；小组展示学困生优先）“两不准”（对学困生不准苛刻要求；学困生在展示中出现难点，只能帮，不准取而代之）“两必须”（对学困生的学习活动成果必须以肯定成绩为出发点，予以评价；学困生的成功展示大家必须用相对比较诚恳的方式予以称赞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3、抛砖引玉，暗度陈仓，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抓学困生典型，暗中辅助典型，以典型行为影响激发所有学困生，引导他们积极进取。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1）从学困生中选择进步较快的，很具体影响力的典型人物，作为重点培养对象。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2）对典型进行课前知识点拨，教给展示的思路和讲解方法。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3）课上展示完毕之后，予以高度评价，使之具有影响力，感染力，使之达到激发所有学困生自信心的作用。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4、无中生有，顺手牵羊，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课堂中注重从不确定中寻找确定的有影响价值的学困生，随时抓住这一闪光人物，高度评价，使之产生一石激破水中天的效果。给我印象最为深刻的是辩字选字的情景：组长（趴，爬）在井沿上应选“趴！”其他同学一齐：“同意！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学困生高迪：“为什么呀？”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组长：“就应该选趴！”（解释不清）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高迪：“趴，是静的;爬，是动的。这里应选静，不能选动。”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我：（竖起大拇指）“真棒！老师都没想这么多！”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全体同学：“（热烈鼓掌），真棒！真棒！”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当时高迪同学真是激动万分，从他的表情可以发现他欣慰、自豪、自信、自强的内心，同时我也感觉到其他学困生也为之震惊。如此小例在我的课堂中不胜枚举。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至今，我所任班级学生成绩固然有高有低，但学习的积极性基本上消除了差异。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三、案例分析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学习学困生，也有自尊心，也有上进心。入赌场的人都想赢，入学校的学生都想自己比别人强，考试时他们都想在群体中居前列，学困生也是如此。课上不发言，是怕说错了被人耻笑；低头站着是不想看到别人鄙视的目光；昂着头的或强装笑脸的，是自我解嘲，努力维护自己尊严；抄别人的作业，或雇别人写作业，为的是不挨批评，不丢脸儿……他们是有自尊的，也想改变自己的，只不过是力不从心而已！作为教者，在转化后进生的工作中，不能忽视维护他们的尊严，更不能认为学困生“没心没肺”。照顾学困生是对的，但要斟酌你的照顾方法是否有伤他们的自尊，是否能促进他们的上进心，要在能够保证他们的自尊、自信、自强心态基础上照顾他们，否则将会劳而无功，事得其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学困生如同多年板结的土地。板结的土地长庄稼，但如果不进行深翻，施有机肥，去改良土壤，只凭化肥，是很难长久性长出好苗的，地越种越板结。小苗施化肥，量少不管用，量大会烧死。学困生的转化也是如此，必须从根本上解决问题，光凭课上的几次提问和课后的偶尔补课是难能解决问题的，如果弄不好，还会弄巧成拙。解决问题的关键是要弄清他们学困生的原因，从基点入手为他们营造宽松的，欣慰的学习氛围，为他们开辟出自信、自强、自豪的展示空间，让他们在自动中逐步发生质的改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后进生的转是个学困生工程，是具有系到性的知识的提高，个性的改变，良好学习习惯的养成等等综合性的质变工程。不能只从知识传授单方面入手，不能一招一式了之，不能一曝十寒走过场。要充分了解学生，针对学生特点对症下药，要“润物无声”要在方法上多做文章，要持之以恒。</w:t>
      </w:r>
    </w:p>
    <w:p>
      <w:pPr>
        <w:rPr>
          <w:rFonts w:hint="eastAsia"/>
        </w:rPr>
      </w:pPr>
    </w:p>
    <w:p>
      <w:r>
        <w:rPr>
          <w:rFonts w:hint="eastAsia"/>
        </w:rPr>
        <w:t>4、新的课堂模式，适应学习学困生的转化，其一学困生的影响面扩大了，原来一名老师教育影响全班的学困生，课改后是一名上等生管一名学困生，形成了一对一帮教格局，学困生受益效益大大提高了；其二，学困生由过去的教师辅导，变为生与生交流，达成了零距离受益，消除了戒备心太，缩短了收益距离，形成了平等平和向前的心境；其三，学困生开辟了展示能力和合作学习的空间；其四，能够增强后进生的自尊、自信心。新的教学模式确实是学困生转化的沃土粮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47DB"/>
    <w:rsid w:val="02C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2406</Words>
  <Characters>2406</Characters>
  <Lines>0</Lines>
  <Paragraphs>0</Paragraphs>
  <TotalTime>5</TotalTime>
  <ScaleCrop>false</ScaleCrop>
  <LinksUpToDate>false</LinksUpToDate>
  <CharactersWithSpaces>2415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2021-11-25T09:31:00Z</dcterms:created>
  <dc:creator>THTF</dc:creator>
  <cp:lastModifiedBy>THTF</cp:lastModifiedBy>
  <dcterms:modified xsi:type="dcterms:W3CDTF">2021-11-29T07:05:52Z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DF99E97336254CF8A00802C39A9FA6D7</vt:lpwstr>
  </property>
</Properties>
</file>